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72E12" w14:textId="743F5589" w:rsidR="005947C5" w:rsidRDefault="00AA062E" w:rsidP="00AA062E">
      <w:pPr>
        <w:jc w:val="center"/>
        <w:rPr>
          <w:rFonts w:asciiTheme="majorBidi" w:hAnsiTheme="majorBidi" w:cstheme="majorBidi"/>
          <w:b/>
          <w:bCs/>
          <w:sz w:val="28"/>
          <w:szCs w:val="28"/>
          <w:u w:val="single"/>
        </w:rPr>
      </w:pPr>
      <w:bookmarkStart w:id="0" w:name="_GoBack"/>
      <w:r w:rsidRPr="00AA062E">
        <w:rPr>
          <w:rFonts w:asciiTheme="majorBidi" w:hAnsiTheme="majorBidi" w:cstheme="majorBidi"/>
          <w:b/>
          <w:bCs/>
          <w:sz w:val="28"/>
          <w:szCs w:val="28"/>
          <w:u w:val="single"/>
        </w:rPr>
        <w:t>Virology (B)</w:t>
      </w:r>
      <w:r w:rsidRPr="00AA062E">
        <w:rPr>
          <w:rFonts w:asciiTheme="majorBidi" w:hAnsiTheme="majorBidi" w:cstheme="majorBidi"/>
          <w:b/>
          <w:bCs/>
          <w:sz w:val="28"/>
          <w:szCs w:val="28"/>
          <w:u w:val="single"/>
        </w:rPr>
        <w:t xml:space="preserve"> (</w:t>
      </w:r>
      <w:r w:rsidRPr="00AA062E">
        <w:rPr>
          <w:rFonts w:asciiTheme="majorBidi" w:hAnsiTheme="majorBidi" w:cstheme="majorBidi"/>
          <w:b/>
          <w:bCs/>
          <w:sz w:val="28"/>
          <w:szCs w:val="28"/>
          <w:u w:val="single"/>
        </w:rPr>
        <w:t>VIR.   322</w:t>
      </w:r>
      <w:r w:rsidRPr="00AA062E">
        <w:rPr>
          <w:rFonts w:asciiTheme="majorBidi" w:hAnsiTheme="majorBidi" w:cstheme="majorBidi"/>
          <w:b/>
          <w:bCs/>
          <w:sz w:val="28"/>
          <w:szCs w:val="28"/>
          <w:u w:val="single"/>
        </w:rPr>
        <w:t>)</w:t>
      </w:r>
    </w:p>
    <w:bookmarkEnd w:id="0"/>
    <w:p w14:paraId="3CC1509F" w14:textId="563734E3" w:rsidR="00AA062E" w:rsidRDefault="00AA062E" w:rsidP="00AA062E">
      <w:pPr>
        <w:rPr>
          <w:rFonts w:asciiTheme="majorBidi" w:hAnsiTheme="majorBidi" w:cstheme="majorBidi"/>
          <w:b/>
          <w:bCs/>
          <w:sz w:val="28"/>
          <w:szCs w:val="28"/>
        </w:rPr>
      </w:pPr>
      <w:r w:rsidRPr="00AA062E">
        <w:rPr>
          <w:rFonts w:asciiTheme="majorBidi" w:hAnsiTheme="majorBidi" w:cstheme="majorBidi"/>
          <w:b/>
          <w:bCs/>
          <w:sz w:val="28"/>
          <w:szCs w:val="28"/>
        </w:rPr>
        <w:t>Overall aims of the Course:</w:t>
      </w:r>
    </w:p>
    <w:p w14:paraId="1EF4D4AA" w14:textId="42EA4176" w:rsidR="00AA062E" w:rsidRDefault="00AA062E" w:rsidP="00AA062E">
      <w:pPr>
        <w:jc w:val="both"/>
        <w:rPr>
          <w:rFonts w:asciiTheme="majorBidi" w:hAnsiTheme="majorBidi" w:cstheme="majorBidi"/>
          <w:sz w:val="28"/>
          <w:szCs w:val="28"/>
        </w:rPr>
      </w:pPr>
      <w:r w:rsidRPr="00AA062E">
        <w:rPr>
          <w:rFonts w:asciiTheme="majorBidi" w:hAnsiTheme="majorBidi" w:cstheme="majorBidi"/>
          <w:sz w:val="28"/>
          <w:szCs w:val="28"/>
        </w:rPr>
        <w:t>Systematic virology course provides a detailed comprehensive knowledge on the nature and general properties of virus families of importance in veterinary medicine. The course focuses on viruses causing significant economic impact in the veterinary field, transboundary and reemerging disease problems, and/or public health burden. These viruses are discussed in relevance to their epidemiology, pathogenesis, immunogenicity, impact on the environment, diagnostic approaches, and control measures.</w:t>
      </w:r>
    </w:p>
    <w:p w14:paraId="2FDE13E0" w14:textId="0E309317" w:rsidR="00AA062E" w:rsidRDefault="00AA062E" w:rsidP="00AA062E">
      <w:pPr>
        <w:jc w:val="both"/>
        <w:rPr>
          <w:rFonts w:asciiTheme="majorBidi" w:hAnsiTheme="majorBidi" w:cstheme="majorBidi"/>
          <w:b/>
          <w:bCs/>
          <w:sz w:val="28"/>
          <w:szCs w:val="28"/>
        </w:rPr>
      </w:pPr>
      <w:r w:rsidRPr="00AA062E">
        <w:rPr>
          <w:rFonts w:asciiTheme="majorBidi" w:hAnsiTheme="majorBidi" w:cstheme="majorBidi"/>
          <w:b/>
          <w:bCs/>
          <w:sz w:val="28"/>
          <w:szCs w:val="28"/>
        </w:rPr>
        <w:t>Course contents:</w:t>
      </w:r>
    </w:p>
    <w:p w14:paraId="32D78CBA"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 xml:space="preserve">Family </w:t>
      </w:r>
      <w:proofErr w:type="spellStart"/>
      <w:r w:rsidRPr="00AA062E">
        <w:rPr>
          <w:rFonts w:asciiTheme="majorBidi" w:hAnsiTheme="majorBidi" w:cstheme="majorBidi"/>
          <w:sz w:val="28"/>
          <w:szCs w:val="28"/>
        </w:rPr>
        <w:t>Poxviridae</w:t>
      </w:r>
      <w:proofErr w:type="spellEnd"/>
    </w:p>
    <w:p w14:paraId="123E88F9"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Hemagglutination Assay</w:t>
      </w:r>
    </w:p>
    <w:p w14:paraId="0419844A"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Family Herpesviridae</w:t>
      </w:r>
    </w:p>
    <w:p w14:paraId="61F4B777"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Introduction to Serological Tests</w:t>
      </w:r>
    </w:p>
    <w:p w14:paraId="042F2CFF"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 xml:space="preserve">Family </w:t>
      </w:r>
      <w:proofErr w:type="spellStart"/>
      <w:r w:rsidRPr="00AA062E">
        <w:rPr>
          <w:rFonts w:asciiTheme="majorBidi" w:hAnsiTheme="majorBidi" w:cstheme="majorBidi"/>
          <w:sz w:val="28"/>
          <w:szCs w:val="28"/>
        </w:rPr>
        <w:t>Picornaviridae</w:t>
      </w:r>
      <w:proofErr w:type="spellEnd"/>
    </w:p>
    <w:p w14:paraId="20DDE12B"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Hemagglutination Inhibition Test</w:t>
      </w:r>
    </w:p>
    <w:p w14:paraId="7B1400BD"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Family Orthomyxoviridae</w:t>
      </w:r>
    </w:p>
    <w:p w14:paraId="496D55DC"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Serum Neutralization Test</w:t>
      </w:r>
    </w:p>
    <w:p w14:paraId="0283B4DD"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 xml:space="preserve">Family </w:t>
      </w:r>
      <w:proofErr w:type="spellStart"/>
      <w:r w:rsidRPr="00AA062E">
        <w:rPr>
          <w:rFonts w:asciiTheme="majorBidi" w:hAnsiTheme="majorBidi" w:cstheme="majorBidi"/>
          <w:sz w:val="28"/>
          <w:szCs w:val="28"/>
        </w:rPr>
        <w:t>Paramyxoviridae</w:t>
      </w:r>
      <w:proofErr w:type="spellEnd"/>
    </w:p>
    <w:p w14:paraId="11BE30E5"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Agar Gel Precipitation Test</w:t>
      </w:r>
    </w:p>
    <w:p w14:paraId="486673EC"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 xml:space="preserve">Family </w:t>
      </w:r>
      <w:proofErr w:type="spellStart"/>
      <w:r w:rsidRPr="00AA062E">
        <w:rPr>
          <w:rFonts w:asciiTheme="majorBidi" w:hAnsiTheme="majorBidi" w:cstheme="majorBidi"/>
          <w:sz w:val="28"/>
          <w:szCs w:val="28"/>
        </w:rPr>
        <w:t>Coronaviridae</w:t>
      </w:r>
      <w:proofErr w:type="spellEnd"/>
    </w:p>
    <w:p w14:paraId="1D79EE17"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ELISA: Principles and Applications</w:t>
      </w:r>
    </w:p>
    <w:p w14:paraId="69AFBB86"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Family Rhabdoviridae</w:t>
      </w:r>
    </w:p>
    <w:p w14:paraId="15B9F559"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ELISA: Procedure and Interpretations</w:t>
      </w:r>
    </w:p>
    <w:p w14:paraId="1A061FDE"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Family Flaviviridae</w:t>
      </w:r>
    </w:p>
    <w:p w14:paraId="78013487"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Fluorescent antibody technique</w:t>
      </w:r>
    </w:p>
    <w:p w14:paraId="614917AD"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Family Reoviridae</w:t>
      </w:r>
    </w:p>
    <w:p w14:paraId="4C1E32C5"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Genome Profiling Methods</w:t>
      </w:r>
    </w:p>
    <w:p w14:paraId="3D8E9120"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 xml:space="preserve">Family </w:t>
      </w:r>
      <w:proofErr w:type="spellStart"/>
      <w:r w:rsidRPr="00AA062E">
        <w:rPr>
          <w:rFonts w:asciiTheme="majorBidi" w:hAnsiTheme="majorBidi" w:cstheme="majorBidi"/>
          <w:sz w:val="28"/>
          <w:szCs w:val="28"/>
        </w:rPr>
        <w:t>Retroviridae</w:t>
      </w:r>
      <w:proofErr w:type="spellEnd"/>
    </w:p>
    <w:p w14:paraId="21623F22"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Molecular Hybridization</w:t>
      </w:r>
    </w:p>
    <w:p w14:paraId="511CD245"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 xml:space="preserve">Families </w:t>
      </w:r>
      <w:proofErr w:type="spellStart"/>
      <w:r w:rsidRPr="00AA062E">
        <w:rPr>
          <w:rFonts w:asciiTheme="majorBidi" w:hAnsiTheme="majorBidi" w:cstheme="majorBidi"/>
          <w:sz w:val="28"/>
          <w:szCs w:val="28"/>
        </w:rPr>
        <w:t>Phenuiviridae</w:t>
      </w:r>
      <w:proofErr w:type="spellEnd"/>
      <w:r w:rsidRPr="00AA062E">
        <w:rPr>
          <w:rFonts w:asciiTheme="majorBidi" w:hAnsiTheme="majorBidi" w:cstheme="majorBidi"/>
          <w:sz w:val="28"/>
          <w:szCs w:val="28"/>
        </w:rPr>
        <w:t xml:space="preserve"> and </w:t>
      </w:r>
      <w:proofErr w:type="spellStart"/>
      <w:r w:rsidRPr="00AA062E">
        <w:rPr>
          <w:rFonts w:asciiTheme="majorBidi" w:hAnsiTheme="majorBidi" w:cstheme="majorBidi"/>
          <w:sz w:val="28"/>
          <w:szCs w:val="28"/>
        </w:rPr>
        <w:t>Birnaviridae</w:t>
      </w:r>
      <w:proofErr w:type="spellEnd"/>
    </w:p>
    <w:p w14:paraId="59BB6F84" w14:textId="77777777"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lastRenderedPageBreak/>
        <w:t>Polymerase Chain Reaction</w:t>
      </w:r>
    </w:p>
    <w:p w14:paraId="78879AEA" w14:textId="750E75A5" w:rsidR="00AA062E" w:rsidRPr="00AA062E" w:rsidRDefault="00AA062E" w:rsidP="00AA062E">
      <w:pPr>
        <w:pStyle w:val="ListParagraph"/>
        <w:numPr>
          <w:ilvl w:val="0"/>
          <w:numId w:val="1"/>
        </w:numPr>
        <w:jc w:val="both"/>
        <w:rPr>
          <w:rFonts w:asciiTheme="majorBidi" w:hAnsiTheme="majorBidi" w:cstheme="majorBidi"/>
          <w:sz w:val="28"/>
          <w:szCs w:val="28"/>
        </w:rPr>
      </w:pPr>
      <w:r w:rsidRPr="00AA062E">
        <w:rPr>
          <w:rFonts w:asciiTheme="majorBidi" w:hAnsiTheme="majorBidi" w:cstheme="majorBidi"/>
          <w:sz w:val="28"/>
          <w:szCs w:val="28"/>
        </w:rPr>
        <w:t>Quality control of Viral Vaccines</w:t>
      </w:r>
    </w:p>
    <w:sectPr w:rsidR="00AA062E" w:rsidRPr="00AA0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37256"/>
    <w:multiLevelType w:val="hybridMultilevel"/>
    <w:tmpl w:val="264E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2E"/>
    <w:rsid w:val="0005532F"/>
    <w:rsid w:val="004F5652"/>
    <w:rsid w:val="00952B0C"/>
    <w:rsid w:val="00AA06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3068"/>
  <w15:chartTrackingRefBased/>
  <w15:docId w15:val="{4F57C663-333B-4FCE-8063-63B83097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1</cp:revision>
  <dcterms:created xsi:type="dcterms:W3CDTF">2022-01-04T13:28:00Z</dcterms:created>
  <dcterms:modified xsi:type="dcterms:W3CDTF">2022-01-04T13:32:00Z</dcterms:modified>
</cp:coreProperties>
</file>